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87" w:rsidRPr="006A0B83" w:rsidRDefault="00A63587" w:rsidP="00A63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Domingo Faustino Sarmiento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- dados biográficos</w:t>
      </w:r>
    </w:p>
    <w:p w:rsidR="00A63587" w:rsidRDefault="00A63587" w:rsidP="00A63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587" w:rsidRDefault="00A63587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Nascimento: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 Juan, 15 de fevereiro de 1811.</w:t>
      </w:r>
    </w:p>
    <w:p w:rsidR="00A63587" w:rsidRPr="006A0B83" w:rsidRDefault="00A63587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Morte: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Assunção, 11 de setembro de 1888.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A88" w:rsidRPr="00FE5754" w:rsidRDefault="003970B0" w:rsidP="003B3A8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Estado civil: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3B3A88">
        <w:rPr>
          <w:rFonts w:ascii="Times New Roman" w:hAnsi="Times New Roman" w:cs="Times New Roman"/>
          <w:sz w:val="24"/>
          <w:szCs w:val="24"/>
        </w:rPr>
        <w:t xml:space="preserve">Durante o seu primeiro exílio no Chile, teve um envolvimento afetivo </w:t>
      </w:r>
      <w:r w:rsidR="003B3A88" w:rsidRPr="00FE5754">
        <w:rPr>
          <w:rFonts w:ascii="Times New Roman" w:hAnsi="Times New Roman" w:cs="Times New Roman"/>
          <w:sz w:val="24"/>
          <w:szCs w:val="24"/>
        </w:rPr>
        <w:t xml:space="preserve">com uma de suas alunas, Maria de </w:t>
      </w:r>
      <w:proofErr w:type="spellStart"/>
      <w:r w:rsidR="003B3A88" w:rsidRPr="00FE5754">
        <w:rPr>
          <w:rFonts w:ascii="Times New Roman" w:hAnsi="Times New Roman" w:cs="Times New Roman"/>
          <w:sz w:val="24"/>
          <w:szCs w:val="24"/>
        </w:rPr>
        <w:t>Jesús</w:t>
      </w:r>
      <w:proofErr w:type="spellEnd"/>
      <w:r w:rsidR="003B3A88" w:rsidRPr="00FE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88" w:rsidRPr="00FE5754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3B3A88" w:rsidRPr="00FE5754">
        <w:rPr>
          <w:rFonts w:ascii="Times New Roman" w:hAnsi="Times New Roman" w:cs="Times New Roman"/>
          <w:sz w:val="24"/>
          <w:szCs w:val="24"/>
        </w:rPr>
        <w:t xml:space="preserve"> Canto, do qual nasceu sua única filha, Ana Faustina Sarmiento (1832). </w:t>
      </w:r>
      <w:r w:rsidR="00FE5754" w:rsidRPr="00FE5754">
        <w:rPr>
          <w:rFonts w:ascii="Times New Roman" w:hAnsi="Times New Roman" w:cs="Times New Roman"/>
          <w:sz w:val="24"/>
          <w:szCs w:val="24"/>
        </w:rPr>
        <w:t xml:space="preserve">Domingo Sarmiento casou-se somente em </w:t>
      </w:r>
      <w:r w:rsidR="003B3A88" w:rsidRPr="00FE5754">
        <w:rPr>
          <w:rFonts w:ascii="Times New Roman" w:hAnsi="Times New Roman" w:cs="Times New Roman"/>
          <w:sz w:val="24"/>
          <w:szCs w:val="24"/>
        </w:rPr>
        <w:t xml:space="preserve">1848 com a viúva </w:t>
      </w:r>
      <w:proofErr w:type="spellStart"/>
      <w:r w:rsidR="003B3A88" w:rsidRPr="00FE5754">
        <w:rPr>
          <w:rFonts w:ascii="Times New Roman" w:hAnsi="Times New Roman" w:cs="Times New Roman"/>
          <w:sz w:val="24"/>
          <w:szCs w:val="24"/>
        </w:rPr>
        <w:t>Benita</w:t>
      </w:r>
      <w:proofErr w:type="spellEnd"/>
      <w:r w:rsidR="003B3A88" w:rsidRPr="00FE5754">
        <w:rPr>
          <w:rFonts w:ascii="Times New Roman" w:hAnsi="Times New Roman" w:cs="Times New Roman"/>
          <w:sz w:val="24"/>
          <w:szCs w:val="24"/>
        </w:rPr>
        <w:t xml:space="preserve"> Martínez </w:t>
      </w:r>
      <w:proofErr w:type="spellStart"/>
      <w:r w:rsidR="003B3A88" w:rsidRPr="00FE5754">
        <w:rPr>
          <w:rFonts w:ascii="Times New Roman" w:hAnsi="Times New Roman" w:cs="Times New Roman"/>
          <w:sz w:val="24"/>
          <w:szCs w:val="24"/>
        </w:rPr>
        <w:t>Pastoriza</w:t>
      </w:r>
      <w:proofErr w:type="spellEnd"/>
      <w:r w:rsidR="003B3A88" w:rsidRPr="00FE5754">
        <w:rPr>
          <w:rFonts w:ascii="Times New Roman" w:hAnsi="Times New Roman" w:cs="Times New Roman"/>
          <w:sz w:val="24"/>
          <w:szCs w:val="24"/>
        </w:rPr>
        <w:t>, que possuía um filho</w:t>
      </w:r>
      <w:r w:rsidR="003B3A88">
        <w:rPr>
          <w:rFonts w:ascii="Times New Roman" w:hAnsi="Times New Roman" w:cs="Times New Roman"/>
          <w:sz w:val="24"/>
          <w:szCs w:val="24"/>
        </w:rPr>
        <w:t xml:space="preserve"> pequeno, </w:t>
      </w:r>
      <w:proofErr w:type="spellStart"/>
      <w:r w:rsidR="003B3A88" w:rsidRPr="003B3A88">
        <w:rPr>
          <w:rFonts w:ascii="Times New Roman" w:hAnsi="Times New Roman" w:cs="Times New Roman"/>
          <w:i/>
          <w:sz w:val="24"/>
          <w:szCs w:val="24"/>
        </w:rPr>
        <w:t>Dominguito</w:t>
      </w:r>
      <w:proofErr w:type="spellEnd"/>
      <w:r w:rsidR="003B3A88">
        <w:rPr>
          <w:rFonts w:ascii="Times New Roman" w:hAnsi="Times New Roman" w:cs="Times New Roman"/>
          <w:sz w:val="24"/>
          <w:szCs w:val="24"/>
        </w:rPr>
        <w:t>, que Sarmiento prontamente adotou.</w:t>
      </w:r>
    </w:p>
    <w:p w:rsidR="00414EC5" w:rsidRDefault="003970B0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trato social: </w:t>
      </w:r>
      <w:r w:rsidR="00FE5754" w:rsidRPr="00FE5754">
        <w:rPr>
          <w:rFonts w:ascii="Times New Roman" w:hAnsi="Times New Roman" w:cs="Times New Roman"/>
          <w:sz w:val="24"/>
          <w:szCs w:val="24"/>
        </w:rPr>
        <w:t xml:space="preserve">Domingo </w:t>
      </w:r>
      <w:r w:rsidR="00CA5D44">
        <w:rPr>
          <w:rFonts w:ascii="Times New Roman" w:hAnsi="Times New Roman" w:cs="Times New Roman"/>
          <w:sz w:val="24"/>
          <w:szCs w:val="24"/>
        </w:rPr>
        <w:t xml:space="preserve">Faustino </w:t>
      </w:r>
      <w:r w:rsidR="00FE5754" w:rsidRPr="00FE5754">
        <w:rPr>
          <w:rFonts w:ascii="Times New Roman" w:hAnsi="Times New Roman" w:cs="Times New Roman"/>
          <w:sz w:val="24"/>
          <w:szCs w:val="24"/>
        </w:rPr>
        <w:t>Sarmiento era f</w:t>
      </w:r>
      <w:r w:rsidR="00414EC5">
        <w:rPr>
          <w:rFonts w:ascii="Times New Roman" w:hAnsi="Times New Roman" w:cs="Times New Roman"/>
          <w:sz w:val="24"/>
          <w:szCs w:val="24"/>
        </w:rPr>
        <w:t>ilho de</w:t>
      </w:r>
      <w:r w:rsidR="00414EC5" w:rsidRPr="00414EC5">
        <w:rPr>
          <w:rFonts w:ascii="Times New Roman" w:hAnsi="Times New Roman" w:cs="Times New Roman"/>
          <w:sz w:val="24"/>
          <w:szCs w:val="24"/>
        </w:rPr>
        <w:t xml:space="preserve"> José Clemente </w:t>
      </w:r>
      <w:proofErr w:type="spellStart"/>
      <w:r w:rsidR="0053755E">
        <w:rPr>
          <w:rFonts w:ascii="Times New Roman" w:hAnsi="Times New Roman" w:cs="Times New Roman"/>
          <w:sz w:val="24"/>
          <w:szCs w:val="24"/>
        </w:rPr>
        <w:t>Quiroga</w:t>
      </w:r>
      <w:proofErr w:type="spellEnd"/>
      <w:r w:rsidR="0053755E">
        <w:rPr>
          <w:rFonts w:ascii="Times New Roman" w:hAnsi="Times New Roman" w:cs="Times New Roman"/>
          <w:sz w:val="24"/>
          <w:szCs w:val="24"/>
        </w:rPr>
        <w:t xml:space="preserve"> </w:t>
      </w:r>
      <w:r w:rsidR="00414EC5" w:rsidRPr="00414EC5">
        <w:rPr>
          <w:rFonts w:ascii="Times New Roman" w:hAnsi="Times New Roman" w:cs="Times New Roman"/>
          <w:sz w:val="24"/>
          <w:szCs w:val="24"/>
        </w:rPr>
        <w:t xml:space="preserve">Sarmiento e Paula </w:t>
      </w:r>
      <w:proofErr w:type="spellStart"/>
      <w:r w:rsidR="00414EC5" w:rsidRPr="00414EC5">
        <w:rPr>
          <w:rFonts w:ascii="Times New Roman" w:hAnsi="Times New Roman" w:cs="Times New Roman"/>
          <w:sz w:val="24"/>
          <w:szCs w:val="24"/>
        </w:rPr>
        <w:t>Albarracín</w:t>
      </w:r>
      <w:proofErr w:type="spellEnd"/>
      <w:r w:rsidR="00733789">
        <w:rPr>
          <w:rFonts w:ascii="Times New Roman" w:hAnsi="Times New Roman" w:cs="Times New Roman"/>
          <w:sz w:val="24"/>
          <w:szCs w:val="24"/>
        </w:rPr>
        <w:t xml:space="preserve">. </w:t>
      </w:r>
      <w:r w:rsidR="006C7E8B" w:rsidRPr="006C7E8B">
        <w:rPr>
          <w:rFonts w:ascii="Times New Roman" w:hAnsi="Times New Roman" w:cs="Times New Roman"/>
          <w:sz w:val="24"/>
          <w:szCs w:val="24"/>
        </w:rPr>
        <w:t xml:space="preserve">Embora pertencesse </w:t>
      </w:r>
      <w:r w:rsidR="006C7E8B">
        <w:rPr>
          <w:rFonts w:ascii="Times New Roman" w:hAnsi="Times New Roman" w:cs="Times New Roman"/>
          <w:sz w:val="24"/>
          <w:szCs w:val="24"/>
        </w:rPr>
        <w:t>a uma família tradicional</w:t>
      </w:r>
      <w:r w:rsidR="006462E6">
        <w:rPr>
          <w:rFonts w:ascii="Times New Roman" w:hAnsi="Times New Roman" w:cs="Times New Roman"/>
          <w:sz w:val="24"/>
          <w:szCs w:val="24"/>
        </w:rPr>
        <w:t xml:space="preserve"> da cidade de</w:t>
      </w:r>
      <w:r w:rsidR="00414EC5">
        <w:rPr>
          <w:rFonts w:ascii="Times New Roman" w:hAnsi="Times New Roman" w:cs="Times New Roman"/>
          <w:sz w:val="24"/>
          <w:szCs w:val="24"/>
        </w:rPr>
        <w:t xml:space="preserve"> San Juan</w:t>
      </w:r>
      <w:r w:rsidR="006C7E8B">
        <w:rPr>
          <w:rFonts w:ascii="Times New Roman" w:hAnsi="Times New Roman" w:cs="Times New Roman"/>
          <w:sz w:val="24"/>
          <w:szCs w:val="24"/>
        </w:rPr>
        <w:t xml:space="preserve">, </w:t>
      </w:r>
      <w:r w:rsidR="00414EC5">
        <w:rPr>
          <w:rFonts w:ascii="Times New Roman" w:hAnsi="Times New Roman" w:cs="Times New Roman"/>
          <w:sz w:val="24"/>
          <w:szCs w:val="24"/>
        </w:rPr>
        <w:t xml:space="preserve">Sarmiento não fazia parte das oligarquias locais e suas condições econômicas eram relativamente precárias </w:t>
      </w:r>
      <w:r w:rsidR="00FE5754">
        <w:rPr>
          <w:rFonts w:ascii="Times New Roman" w:hAnsi="Times New Roman" w:cs="Times New Roman"/>
          <w:sz w:val="24"/>
          <w:szCs w:val="24"/>
        </w:rPr>
        <w:t>durante</w:t>
      </w:r>
      <w:r w:rsidR="00414EC5">
        <w:rPr>
          <w:rFonts w:ascii="Times New Roman" w:hAnsi="Times New Roman" w:cs="Times New Roman"/>
          <w:sz w:val="24"/>
          <w:szCs w:val="24"/>
        </w:rPr>
        <w:t xml:space="preserve"> sua infância e juventude. </w:t>
      </w:r>
    </w:p>
    <w:p w:rsidR="00FE5754" w:rsidRDefault="003970B0" w:rsidP="00F75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99C">
        <w:rPr>
          <w:rFonts w:ascii="Times New Roman" w:hAnsi="Times New Roman" w:cs="Times New Roman"/>
          <w:sz w:val="24"/>
          <w:szCs w:val="24"/>
        </w:rPr>
        <w:t xml:space="preserve">- </w:t>
      </w:r>
      <w:r w:rsidRPr="00A0399C">
        <w:rPr>
          <w:rFonts w:ascii="Times New Roman" w:hAnsi="Times New Roman" w:cs="Times New Roman"/>
          <w:b/>
          <w:sz w:val="24"/>
          <w:szCs w:val="24"/>
        </w:rPr>
        <w:t>Formação:</w:t>
      </w:r>
      <w:r w:rsidRPr="00A0399C">
        <w:rPr>
          <w:rFonts w:ascii="Times New Roman" w:hAnsi="Times New Roman" w:cs="Times New Roman"/>
          <w:sz w:val="24"/>
          <w:szCs w:val="24"/>
        </w:rPr>
        <w:t xml:space="preserve"> </w:t>
      </w:r>
      <w:r w:rsidR="008F6631">
        <w:rPr>
          <w:rFonts w:ascii="Times New Roman" w:hAnsi="Times New Roman" w:cs="Times New Roman"/>
          <w:sz w:val="24"/>
          <w:szCs w:val="24"/>
        </w:rPr>
        <w:t xml:space="preserve">Em sua infância, contou com os ensinamentos </w:t>
      </w:r>
      <w:r w:rsidR="00D24439">
        <w:rPr>
          <w:rFonts w:ascii="Times New Roman" w:hAnsi="Times New Roman" w:cs="Times New Roman"/>
          <w:sz w:val="24"/>
          <w:szCs w:val="24"/>
        </w:rPr>
        <w:t xml:space="preserve">de seu tio paterno, o bispo </w:t>
      </w:r>
      <w:r w:rsidR="00D24439" w:rsidRPr="00D24439">
        <w:rPr>
          <w:rFonts w:ascii="Times New Roman" w:hAnsi="Times New Roman" w:cs="Times New Roman"/>
          <w:sz w:val="24"/>
          <w:szCs w:val="24"/>
        </w:rPr>
        <w:t xml:space="preserve">José Manuel </w:t>
      </w:r>
      <w:proofErr w:type="spellStart"/>
      <w:r w:rsidR="00D24439" w:rsidRPr="00D24439">
        <w:rPr>
          <w:rFonts w:ascii="Times New Roman" w:hAnsi="Times New Roman" w:cs="Times New Roman"/>
          <w:sz w:val="24"/>
          <w:szCs w:val="24"/>
        </w:rPr>
        <w:t>Quiroga</w:t>
      </w:r>
      <w:proofErr w:type="spellEnd"/>
      <w:r w:rsidR="00D24439" w:rsidRPr="00D24439">
        <w:rPr>
          <w:rFonts w:ascii="Times New Roman" w:hAnsi="Times New Roman" w:cs="Times New Roman"/>
          <w:sz w:val="24"/>
          <w:szCs w:val="24"/>
        </w:rPr>
        <w:t xml:space="preserve"> Sarmiento</w:t>
      </w:r>
      <w:r w:rsidR="00D24439">
        <w:rPr>
          <w:rFonts w:ascii="Times New Roman" w:hAnsi="Times New Roman" w:cs="Times New Roman"/>
          <w:sz w:val="24"/>
          <w:szCs w:val="24"/>
        </w:rPr>
        <w:t xml:space="preserve">, que </w:t>
      </w:r>
      <w:r w:rsidR="00A0119D">
        <w:rPr>
          <w:rFonts w:ascii="Times New Roman" w:hAnsi="Times New Roman" w:cs="Times New Roman"/>
          <w:sz w:val="24"/>
          <w:szCs w:val="24"/>
        </w:rPr>
        <w:t xml:space="preserve">o </w:t>
      </w:r>
      <w:r w:rsidR="00D24439">
        <w:rPr>
          <w:rFonts w:ascii="Times New Roman" w:hAnsi="Times New Roman" w:cs="Times New Roman"/>
          <w:sz w:val="24"/>
          <w:szCs w:val="24"/>
        </w:rPr>
        <w:t xml:space="preserve">ensinou a ler e a escrever. </w:t>
      </w:r>
      <w:r w:rsidR="00160744">
        <w:rPr>
          <w:rFonts w:ascii="Times New Roman" w:hAnsi="Times New Roman" w:cs="Times New Roman"/>
          <w:sz w:val="24"/>
          <w:szCs w:val="24"/>
        </w:rPr>
        <w:t xml:space="preserve">Em 1816, ingressou em uma </w:t>
      </w:r>
      <w:proofErr w:type="spellStart"/>
      <w:r w:rsidR="00160744">
        <w:rPr>
          <w:rFonts w:ascii="Times New Roman" w:hAnsi="Times New Roman" w:cs="Times New Roman"/>
          <w:i/>
          <w:sz w:val="24"/>
          <w:szCs w:val="24"/>
        </w:rPr>
        <w:t>Escuela</w:t>
      </w:r>
      <w:proofErr w:type="spellEnd"/>
      <w:r w:rsidR="0016074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160744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1607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0744">
        <w:rPr>
          <w:rFonts w:ascii="Times New Roman" w:hAnsi="Times New Roman" w:cs="Times New Roman"/>
          <w:i/>
          <w:sz w:val="24"/>
          <w:szCs w:val="24"/>
        </w:rPr>
        <w:t>Patria</w:t>
      </w:r>
      <w:proofErr w:type="spellEnd"/>
      <w:r w:rsidR="00E12234">
        <w:rPr>
          <w:rFonts w:ascii="Times New Roman" w:hAnsi="Times New Roman" w:cs="Times New Roman"/>
          <w:sz w:val="24"/>
          <w:szCs w:val="24"/>
        </w:rPr>
        <w:t xml:space="preserve">, na qual permaneceu até 1821. A seguir, solicitou uma bolsa de estudos no </w:t>
      </w:r>
      <w:proofErr w:type="spellStart"/>
      <w:r w:rsidR="00E12234" w:rsidRPr="00E12234">
        <w:rPr>
          <w:rFonts w:ascii="Times New Roman" w:hAnsi="Times New Roman" w:cs="Times New Roman"/>
          <w:i/>
          <w:sz w:val="24"/>
          <w:szCs w:val="24"/>
        </w:rPr>
        <w:t>Colegio</w:t>
      </w:r>
      <w:proofErr w:type="spellEnd"/>
      <w:r w:rsidR="00E12234" w:rsidRPr="00E1223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E12234" w:rsidRPr="00E12234">
        <w:rPr>
          <w:rFonts w:ascii="Times New Roman" w:hAnsi="Times New Roman" w:cs="Times New Roman"/>
          <w:i/>
          <w:sz w:val="24"/>
          <w:szCs w:val="24"/>
        </w:rPr>
        <w:t>Ciencias</w:t>
      </w:r>
      <w:proofErr w:type="spellEnd"/>
      <w:r w:rsidR="00E12234" w:rsidRPr="00E12234">
        <w:rPr>
          <w:rFonts w:ascii="Times New Roman" w:hAnsi="Times New Roman" w:cs="Times New Roman"/>
          <w:i/>
          <w:sz w:val="24"/>
          <w:szCs w:val="24"/>
        </w:rPr>
        <w:t xml:space="preserve"> Morales</w:t>
      </w:r>
      <w:r w:rsidR="00E12234">
        <w:rPr>
          <w:rFonts w:ascii="Times New Roman" w:hAnsi="Times New Roman" w:cs="Times New Roman"/>
          <w:sz w:val="24"/>
          <w:szCs w:val="24"/>
        </w:rPr>
        <w:t xml:space="preserve"> de Buenos Aires, </w:t>
      </w:r>
      <w:r w:rsidR="00AA5BE7">
        <w:rPr>
          <w:rFonts w:ascii="Times New Roman" w:hAnsi="Times New Roman" w:cs="Times New Roman"/>
          <w:sz w:val="24"/>
          <w:szCs w:val="24"/>
        </w:rPr>
        <w:t xml:space="preserve">porém não obteve êxito, uma vez que esse financiamento era obtido somente através de um sorteio, no qual não foi selecionado. </w:t>
      </w:r>
      <w:r w:rsidR="00E12234">
        <w:rPr>
          <w:rFonts w:ascii="Times New Roman" w:hAnsi="Times New Roman" w:cs="Times New Roman"/>
          <w:sz w:val="24"/>
          <w:szCs w:val="24"/>
        </w:rPr>
        <w:t xml:space="preserve">Após uma série de fracassos em seu intento de prosseguir </w:t>
      </w:r>
      <w:r w:rsidR="00AA5BE7">
        <w:rPr>
          <w:rFonts w:ascii="Times New Roman" w:hAnsi="Times New Roman" w:cs="Times New Roman"/>
          <w:sz w:val="24"/>
          <w:szCs w:val="24"/>
        </w:rPr>
        <w:t xml:space="preserve">formalmente </w:t>
      </w:r>
      <w:r w:rsidR="00E12234">
        <w:rPr>
          <w:rFonts w:ascii="Times New Roman" w:hAnsi="Times New Roman" w:cs="Times New Roman"/>
          <w:sz w:val="24"/>
          <w:szCs w:val="24"/>
        </w:rPr>
        <w:t xml:space="preserve">nos estudos, Sarmiento tornou-se efetivamente autodidata, contando com o auxílio de alguns </w:t>
      </w:r>
      <w:r w:rsidR="00EA52BE">
        <w:rPr>
          <w:rFonts w:ascii="Times New Roman" w:hAnsi="Times New Roman" w:cs="Times New Roman"/>
          <w:sz w:val="24"/>
          <w:szCs w:val="24"/>
        </w:rPr>
        <w:t xml:space="preserve">de seus </w:t>
      </w:r>
      <w:r w:rsidR="00E12234">
        <w:rPr>
          <w:rFonts w:ascii="Times New Roman" w:hAnsi="Times New Roman" w:cs="Times New Roman"/>
          <w:sz w:val="24"/>
          <w:szCs w:val="24"/>
        </w:rPr>
        <w:t>conhecidos</w:t>
      </w:r>
      <w:r w:rsidR="00C24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10A" w:rsidRPr="00DF1596" w:rsidRDefault="003970B0" w:rsidP="00F75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Atuação p</w:t>
      </w:r>
      <w:r>
        <w:rPr>
          <w:rFonts w:ascii="Times New Roman" w:hAnsi="Times New Roman" w:cs="Times New Roman"/>
          <w:b/>
          <w:sz w:val="24"/>
          <w:szCs w:val="24"/>
        </w:rPr>
        <w:t xml:space="preserve">olítica: </w:t>
      </w:r>
      <w:r w:rsidR="00DF1596" w:rsidRPr="00DF1596">
        <w:rPr>
          <w:rFonts w:ascii="Times New Roman" w:hAnsi="Times New Roman" w:cs="Times New Roman"/>
          <w:sz w:val="24"/>
          <w:szCs w:val="24"/>
        </w:rPr>
        <w:t xml:space="preserve">Sarmiento identificava-se com os unitários e, por causa de sua ativa militância política, foi obrigado a exilar-se </w:t>
      </w:r>
      <w:r w:rsidR="00DF1596">
        <w:rPr>
          <w:rFonts w:ascii="Times New Roman" w:hAnsi="Times New Roman" w:cs="Times New Roman"/>
          <w:sz w:val="24"/>
          <w:szCs w:val="24"/>
        </w:rPr>
        <w:t>no Chile</w:t>
      </w:r>
      <w:r w:rsidR="00001212">
        <w:rPr>
          <w:rFonts w:ascii="Times New Roman" w:hAnsi="Times New Roman" w:cs="Times New Roman"/>
          <w:sz w:val="24"/>
          <w:szCs w:val="24"/>
        </w:rPr>
        <w:t xml:space="preserve"> </w:t>
      </w:r>
      <w:r w:rsidR="006F0218">
        <w:rPr>
          <w:rFonts w:ascii="Times New Roman" w:hAnsi="Times New Roman" w:cs="Times New Roman"/>
          <w:sz w:val="24"/>
          <w:szCs w:val="24"/>
        </w:rPr>
        <w:t>algumas</w:t>
      </w:r>
      <w:r w:rsidR="00001212">
        <w:rPr>
          <w:rFonts w:ascii="Times New Roman" w:hAnsi="Times New Roman" w:cs="Times New Roman"/>
          <w:sz w:val="24"/>
          <w:szCs w:val="24"/>
        </w:rPr>
        <w:t xml:space="preserve"> vezes</w:t>
      </w:r>
      <w:r w:rsidR="00DF1596">
        <w:rPr>
          <w:rFonts w:ascii="Times New Roman" w:hAnsi="Times New Roman" w:cs="Times New Roman"/>
          <w:sz w:val="24"/>
          <w:szCs w:val="24"/>
        </w:rPr>
        <w:t xml:space="preserve">. </w:t>
      </w:r>
      <w:r w:rsidR="00435D4A">
        <w:rPr>
          <w:rFonts w:ascii="Times New Roman" w:hAnsi="Times New Roman" w:cs="Times New Roman"/>
          <w:sz w:val="24"/>
          <w:szCs w:val="24"/>
        </w:rPr>
        <w:t>Nesse país,</w:t>
      </w:r>
      <w:r w:rsidR="00F218CB">
        <w:rPr>
          <w:rFonts w:ascii="Times New Roman" w:hAnsi="Times New Roman" w:cs="Times New Roman"/>
          <w:sz w:val="24"/>
          <w:szCs w:val="24"/>
        </w:rPr>
        <w:t xml:space="preserve"> entre outras atividades, </w:t>
      </w:r>
      <w:r w:rsidR="007555D5">
        <w:rPr>
          <w:rFonts w:ascii="Times New Roman" w:hAnsi="Times New Roman" w:cs="Times New Roman"/>
          <w:sz w:val="24"/>
          <w:szCs w:val="24"/>
        </w:rPr>
        <w:t>colaborou</w:t>
      </w:r>
      <w:r w:rsidR="00435D4A">
        <w:rPr>
          <w:rFonts w:ascii="Times New Roman" w:hAnsi="Times New Roman" w:cs="Times New Roman"/>
          <w:sz w:val="24"/>
          <w:szCs w:val="24"/>
        </w:rPr>
        <w:t xml:space="preserve"> em periódicos</w:t>
      </w:r>
      <w:r w:rsidR="00F218CB">
        <w:rPr>
          <w:rFonts w:ascii="Times New Roman" w:hAnsi="Times New Roman" w:cs="Times New Roman"/>
          <w:sz w:val="24"/>
          <w:szCs w:val="24"/>
        </w:rPr>
        <w:t xml:space="preserve">, foi nomeado diretor da </w:t>
      </w:r>
      <w:r w:rsidR="00F7560A">
        <w:rPr>
          <w:rFonts w:ascii="Times New Roman" w:hAnsi="Times New Roman" w:cs="Times New Roman"/>
          <w:sz w:val="24"/>
          <w:szCs w:val="24"/>
        </w:rPr>
        <w:t>recém-fundada</w:t>
      </w:r>
      <w:r w:rsidR="00F2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8CB" w:rsidRPr="00F218CB">
        <w:rPr>
          <w:rFonts w:ascii="Times New Roman" w:hAnsi="Times New Roman" w:cs="Times New Roman"/>
          <w:i/>
          <w:sz w:val="24"/>
          <w:szCs w:val="24"/>
        </w:rPr>
        <w:t>Escuela</w:t>
      </w:r>
      <w:proofErr w:type="spellEnd"/>
      <w:r w:rsidR="00F218CB" w:rsidRPr="00F218CB">
        <w:rPr>
          <w:rFonts w:ascii="Times New Roman" w:hAnsi="Times New Roman" w:cs="Times New Roman"/>
          <w:i/>
          <w:sz w:val="24"/>
          <w:szCs w:val="24"/>
        </w:rPr>
        <w:t xml:space="preserve"> Normal </w:t>
      </w:r>
      <w:r w:rsidR="00435D4A">
        <w:rPr>
          <w:rFonts w:ascii="Times New Roman" w:hAnsi="Times New Roman" w:cs="Times New Roman"/>
          <w:sz w:val="24"/>
          <w:szCs w:val="24"/>
        </w:rPr>
        <w:t xml:space="preserve">e </w:t>
      </w:r>
      <w:r w:rsidR="007555D5">
        <w:rPr>
          <w:rFonts w:ascii="Times New Roman" w:hAnsi="Times New Roman" w:cs="Times New Roman"/>
          <w:sz w:val="24"/>
          <w:szCs w:val="24"/>
        </w:rPr>
        <w:t>se destacou por sua atuação no âmbito pedagógico</w:t>
      </w:r>
      <w:r w:rsidR="00435D4A">
        <w:rPr>
          <w:rFonts w:ascii="Times New Roman" w:hAnsi="Times New Roman" w:cs="Times New Roman"/>
          <w:sz w:val="24"/>
          <w:szCs w:val="24"/>
        </w:rPr>
        <w:t xml:space="preserve">, o que lhe rendeu o reconhecimento e o apoio financeiro do governo chileno para viajar à Europa e Estados Unidos em 1845, com o intuito de estudar seus respectivos sistemas educacionais; </w:t>
      </w:r>
      <w:r w:rsidR="006F0218">
        <w:rPr>
          <w:rFonts w:ascii="Times New Roman" w:hAnsi="Times New Roman" w:cs="Times New Roman"/>
          <w:sz w:val="24"/>
          <w:szCs w:val="24"/>
        </w:rPr>
        <w:t>a su</w:t>
      </w:r>
      <w:r w:rsidR="00435D4A">
        <w:rPr>
          <w:rFonts w:ascii="Times New Roman" w:hAnsi="Times New Roman" w:cs="Times New Roman"/>
          <w:sz w:val="24"/>
          <w:szCs w:val="24"/>
        </w:rPr>
        <w:t>a experiência foi retratada no</w:t>
      </w:r>
      <w:r w:rsidR="002920C1">
        <w:rPr>
          <w:rFonts w:ascii="Times New Roman" w:hAnsi="Times New Roman" w:cs="Times New Roman"/>
          <w:sz w:val="24"/>
          <w:szCs w:val="24"/>
        </w:rPr>
        <w:t>s dois volumes do</w:t>
      </w:r>
      <w:r w:rsidR="00435D4A">
        <w:rPr>
          <w:rFonts w:ascii="Times New Roman" w:hAnsi="Times New Roman" w:cs="Times New Roman"/>
          <w:sz w:val="24"/>
          <w:szCs w:val="24"/>
        </w:rPr>
        <w:t xml:space="preserve"> livro </w:t>
      </w:r>
      <w:r w:rsidR="00435D4A" w:rsidRPr="006159B4">
        <w:rPr>
          <w:rFonts w:ascii="Times New Roman" w:hAnsi="Times New Roman" w:cs="Times New Roman"/>
          <w:i/>
          <w:sz w:val="24"/>
          <w:szCs w:val="24"/>
        </w:rPr>
        <w:t xml:space="preserve">Viajes por Europa, </w:t>
      </w:r>
      <w:proofErr w:type="spellStart"/>
      <w:r w:rsidR="00435D4A" w:rsidRPr="006159B4">
        <w:rPr>
          <w:rFonts w:ascii="Times New Roman" w:hAnsi="Times New Roman" w:cs="Times New Roman"/>
          <w:i/>
          <w:sz w:val="24"/>
          <w:szCs w:val="24"/>
        </w:rPr>
        <w:t>Africa</w:t>
      </w:r>
      <w:proofErr w:type="spellEnd"/>
      <w:r w:rsidR="00435D4A" w:rsidRPr="006159B4">
        <w:rPr>
          <w:rFonts w:ascii="Times New Roman" w:hAnsi="Times New Roman" w:cs="Times New Roman"/>
          <w:i/>
          <w:sz w:val="24"/>
          <w:szCs w:val="24"/>
        </w:rPr>
        <w:t xml:space="preserve"> i América</w:t>
      </w:r>
      <w:r w:rsidR="00435D4A">
        <w:rPr>
          <w:rFonts w:ascii="Times New Roman" w:hAnsi="Times New Roman" w:cs="Times New Roman"/>
          <w:sz w:val="24"/>
          <w:szCs w:val="24"/>
        </w:rPr>
        <w:t>, relato de viagem publicado em 1849</w:t>
      </w:r>
      <w:r w:rsidR="002920C1">
        <w:rPr>
          <w:rFonts w:ascii="Times New Roman" w:hAnsi="Times New Roman" w:cs="Times New Roman"/>
          <w:sz w:val="24"/>
          <w:szCs w:val="24"/>
        </w:rPr>
        <w:t xml:space="preserve"> e em 1851</w:t>
      </w:r>
      <w:r w:rsidR="00435D4A">
        <w:rPr>
          <w:rFonts w:ascii="Times New Roman" w:hAnsi="Times New Roman" w:cs="Times New Roman"/>
          <w:sz w:val="24"/>
          <w:szCs w:val="24"/>
        </w:rPr>
        <w:t xml:space="preserve">. Já na Argentina, estabeleceu vínculos intelectuais e políticos com a conhecida </w:t>
      </w:r>
      <w:proofErr w:type="spellStart"/>
      <w:r w:rsidR="00435D4A" w:rsidRPr="00435D4A">
        <w:rPr>
          <w:rFonts w:ascii="Times New Roman" w:hAnsi="Times New Roman" w:cs="Times New Roman"/>
          <w:i/>
          <w:sz w:val="24"/>
          <w:szCs w:val="24"/>
        </w:rPr>
        <w:t>Generación</w:t>
      </w:r>
      <w:proofErr w:type="spellEnd"/>
      <w:r w:rsidR="00435D4A" w:rsidRPr="00435D4A">
        <w:rPr>
          <w:rFonts w:ascii="Times New Roman" w:hAnsi="Times New Roman" w:cs="Times New Roman"/>
          <w:i/>
          <w:sz w:val="24"/>
          <w:szCs w:val="24"/>
        </w:rPr>
        <w:t xml:space="preserve"> de 1837</w:t>
      </w:r>
      <w:r w:rsidR="00435D4A">
        <w:rPr>
          <w:rFonts w:ascii="Times New Roman" w:hAnsi="Times New Roman" w:cs="Times New Roman"/>
          <w:sz w:val="24"/>
          <w:szCs w:val="24"/>
        </w:rPr>
        <w:t>, sendo reconhecido como um de seus membros mais importantes</w:t>
      </w:r>
      <w:r w:rsidR="009B1A43">
        <w:rPr>
          <w:rFonts w:ascii="Times New Roman" w:hAnsi="Times New Roman" w:cs="Times New Roman"/>
          <w:sz w:val="24"/>
          <w:szCs w:val="24"/>
        </w:rPr>
        <w:t xml:space="preserve"> e influentes</w:t>
      </w:r>
      <w:r w:rsidR="00435D4A">
        <w:rPr>
          <w:rFonts w:ascii="Times New Roman" w:hAnsi="Times New Roman" w:cs="Times New Roman"/>
          <w:sz w:val="24"/>
          <w:szCs w:val="24"/>
        </w:rPr>
        <w:t xml:space="preserve">. </w:t>
      </w:r>
      <w:r w:rsidR="00F7560A">
        <w:rPr>
          <w:rFonts w:ascii="Times New Roman" w:hAnsi="Times New Roman" w:cs="Times New Roman"/>
          <w:sz w:val="24"/>
          <w:szCs w:val="24"/>
        </w:rPr>
        <w:t>Além disso, c</w:t>
      </w:r>
      <w:r w:rsidR="00435D4A">
        <w:rPr>
          <w:rFonts w:ascii="Times New Roman" w:hAnsi="Times New Roman" w:cs="Times New Roman"/>
          <w:sz w:val="24"/>
          <w:szCs w:val="24"/>
        </w:rPr>
        <w:t>ontribuiu ativamente no levante liderado por Justo J</w:t>
      </w:r>
      <w:r w:rsidR="00A0119D">
        <w:rPr>
          <w:rFonts w:ascii="Times New Roman" w:hAnsi="Times New Roman" w:cs="Times New Roman"/>
          <w:sz w:val="24"/>
          <w:szCs w:val="24"/>
        </w:rPr>
        <w:t xml:space="preserve">osé de </w:t>
      </w:r>
      <w:proofErr w:type="spellStart"/>
      <w:r w:rsidR="00A0119D">
        <w:rPr>
          <w:rFonts w:ascii="Times New Roman" w:hAnsi="Times New Roman" w:cs="Times New Roman"/>
          <w:sz w:val="24"/>
          <w:szCs w:val="24"/>
        </w:rPr>
        <w:t>Urquiza</w:t>
      </w:r>
      <w:proofErr w:type="spellEnd"/>
      <w:r w:rsidR="00A0119D">
        <w:rPr>
          <w:rFonts w:ascii="Times New Roman" w:hAnsi="Times New Roman" w:cs="Times New Roman"/>
          <w:sz w:val="24"/>
          <w:szCs w:val="24"/>
        </w:rPr>
        <w:t>, que culminou n</w:t>
      </w:r>
      <w:r w:rsidR="00435D4A">
        <w:rPr>
          <w:rFonts w:ascii="Times New Roman" w:hAnsi="Times New Roman" w:cs="Times New Roman"/>
          <w:sz w:val="24"/>
          <w:szCs w:val="24"/>
        </w:rPr>
        <w:t>a queda de Juan Manuel de Rosas</w:t>
      </w:r>
      <w:r w:rsidR="00A0119D">
        <w:rPr>
          <w:rFonts w:ascii="Times New Roman" w:hAnsi="Times New Roman" w:cs="Times New Roman"/>
          <w:sz w:val="24"/>
          <w:szCs w:val="24"/>
        </w:rPr>
        <w:t>,</w:t>
      </w:r>
      <w:r w:rsidR="00435D4A">
        <w:rPr>
          <w:rFonts w:ascii="Times New Roman" w:hAnsi="Times New Roman" w:cs="Times New Roman"/>
          <w:sz w:val="24"/>
          <w:szCs w:val="24"/>
        </w:rPr>
        <w:t xml:space="preserve"> em 1852.</w:t>
      </w:r>
      <w:r w:rsidR="00F218CB">
        <w:rPr>
          <w:rFonts w:ascii="Times New Roman" w:hAnsi="Times New Roman" w:cs="Times New Roman"/>
          <w:sz w:val="24"/>
          <w:szCs w:val="24"/>
        </w:rPr>
        <w:t xml:space="preserve"> Após desavenças políticas com Urquiza e, posteriormente, com Juan </w:t>
      </w:r>
      <w:proofErr w:type="spellStart"/>
      <w:r w:rsidR="00F218CB">
        <w:rPr>
          <w:rFonts w:ascii="Times New Roman" w:hAnsi="Times New Roman" w:cs="Times New Roman"/>
          <w:sz w:val="24"/>
          <w:szCs w:val="24"/>
        </w:rPr>
        <w:t>Bautista</w:t>
      </w:r>
      <w:proofErr w:type="spellEnd"/>
      <w:r w:rsidR="00F2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8CB">
        <w:rPr>
          <w:rFonts w:ascii="Times New Roman" w:hAnsi="Times New Roman" w:cs="Times New Roman"/>
          <w:sz w:val="24"/>
          <w:szCs w:val="24"/>
        </w:rPr>
        <w:t>Alberdi</w:t>
      </w:r>
      <w:proofErr w:type="spellEnd"/>
      <w:r w:rsidR="00F218CB">
        <w:rPr>
          <w:rFonts w:ascii="Times New Roman" w:hAnsi="Times New Roman" w:cs="Times New Roman"/>
          <w:sz w:val="24"/>
          <w:szCs w:val="24"/>
        </w:rPr>
        <w:t>, Sarmiento assumiu uma série de cargos públicos na Argentina, até ser eleito presidente da república</w:t>
      </w:r>
      <w:r w:rsidR="009B1A43">
        <w:rPr>
          <w:rFonts w:ascii="Times New Roman" w:hAnsi="Times New Roman" w:cs="Times New Roman"/>
          <w:sz w:val="24"/>
          <w:szCs w:val="24"/>
        </w:rPr>
        <w:t xml:space="preserve"> em 1868</w:t>
      </w:r>
      <w:r w:rsidR="00F218C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44710A" w:rsidRPr="00DF1596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587"/>
    <w:rsid w:val="00001212"/>
    <w:rsid w:val="00072844"/>
    <w:rsid w:val="000B0E17"/>
    <w:rsid w:val="00121F30"/>
    <w:rsid w:val="00160744"/>
    <w:rsid w:val="001A02A1"/>
    <w:rsid w:val="001C1B31"/>
    <w:rsid w:val="001D3040"/>
    <w:rsid w:val="001F195B"/>
    <w:rsid w:val="00200235"/>
    <w:rsid w:val="002451B9"/>
    <w:rsid w:val="00260C5B"/>
    <w:rsid w:val="002920C1"/>
    <w:rsid w:val="0030766C"/>
    <w:rsid w:val="003970B0"/>
    <w:rsid w:val="003B3A88"/>
    <w:rsid w:val="00414EC5"/>
    <w:rsid w:val="00435D4A"/>
    <w:rsid w:val="0044710A"/>
    <w:rsid w:val="0046238F"/>
    <w:rsid w:val="0053755E"/>
    <w:rsid w:val="006204F5"/>
    <w:rsid w:val="006462E6"/>
    <w:rsid w:val="006C7E8B"/>
    <w:rsid w:val="006F0218"/>
    <w:rsid w:val="00733789"/>
    <w:rsid w:val="007555D5"/>
    <w:rsid w:val="007B332E"/>
    <w:rsid w:val="007D1BED"/>
    <w:rsid w:val="0083233C"/>
    <w:rsid w:val="008679C5"/>
    <w:rsid w:val="008F6631"/>
    <w:rsid w:val="0097321B"/>
    <w:rsid w:val="009A78C2"/>
    <w:rsid w:val="009B1A43"/>
    <w:rsid w:val="00A0119D"/>
    <w:rsid w:val="00A1467C"/>
    <w:rsid w:val="00A63587"/>
    <w:rsid w:val="00AA4620"/>
    <w:rsid w:val="00AA5BE7"/>
    <w:rsid w:val="00AE71DC"/>
    <w:rsid w:val="00B036FE"/>
    <w:rsid w:val="00B14751"/>
    <w:rsid w:val="00B6583B"/>
    <w:rsid w:val="00B97138"/>
    <w:rsid w:val="00C243E9"/>
    <w:rsid w:val="00C54841"/>
    <w:rsid w:val="00CA5D44"/>
    <w:rsid w:val="00D15FE0"/>
    <w:rsid w:val="00D17761"/>
    <w:rsid w:val="00D24439"/>
    <w:rsid w:val="00D540B3"/>
    <w:rsid w:val="00DC4F2F"/>
    <w:rsid w:val="00DF1596"/>
    <w:rsid w:val="00E12234"/>
    <w:rsid w:val="00E85D85"/>
    <w:rsid w:val="00E9387E"/>
    <w:rsid w:val="00EA52BE"/>
    <w:rsid w:val="00EF5886"/>
    <w:rsid w:val="00F11454"/>
    <w:rsid w:val="00F15B63"/>
    <w:rsid w:val="00F218CB"/>
    <w:rsid w:val="00F3604F"/>
    <w:rsid w:val="00F7560A"/>
    <w:rsid w:val="00F94B58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1212"/>
  <w15:docId w15:val="{BB19A663-180F-4036-B755-B74D8BA9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3587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16</cp:revision>
  <dcterms:created xsi:type="dcterms:W3CDTF">2016-02-19T23:14:00Z</dcterms:created>
  <dcterms:modified xsi:type="dcterms:W3CDTF">2016-02-25T23:20:00Z</dcterms:modified>
</cp:coreProperties>
</file>